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bookmarkStart w:id="0" w:name="_GoBack"/>
      <w:bookmarkEnd w:id="0"/>
    </w:p>
    <w:p>
      <w:pPr>
        <w:jc w:val="center"/>
        <w:rPr>
          <w:rFonts w:hint="eastAsia" w:ascii="方正小标宋简体" w:eastAsia="方正小标宋简体"/>
          <w:sz w:val="44"/>
          <w:szCs w:val="44"/>
        </w:rPr>
      </w:pPr>
      <w:r>
        <w:rPr>
          <w:rFonts w:hint="eastAsia" w:ascii="方正小标宋简体" w:eastAsia="方正小标宋简体"/>
          <w:sz w:val="44"/>
          <w:szCs w:val="44"/>
        </w:rPr>
        <w:t>初级职称考核认定流程</w:t>
      </w:r>
    </w:p>
    <w:p>
      <w:pPr>
        <w:ind w:firstLine="640" w:firstLineChars="20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所有上传的原件扫描件正面水平视图，清晰完整，应按照时间-内容的格式命名，如“2002年本科学历证书”。证明同一内容的证书和材料有多页的，需合并扫描为一页，方便专家查阅（扫描模板见附件</w:t>
      </w:r>
      <w:r>
        <w:rPr>
          <w:rFonts w:hint="eastAsia" w:ascii="黑体" w:hAnsi="黑体" w:eastAsia="黑体" w:cs="黑体"/>
          <w:sz w:val="32"/>
          <w:szCs w:val="32"/>
          <w:lang w:val="en-US" w:eastAsia="zh-CN"/>
        </w:rPr>
        <w:t>2</w:t>
      </w:r>
      <w:r>
        <w:rPr>
          <w:rFonts w:hint="eastAsia" w:ascii="黑体" w:hAnsi="黑体" w:eastAsia="黑体" w:cs="黑体"/>
          <w:sz w:val="32"/>
          <w:szCs w:val="32"/>
          <w:lang w:eastAsia="zh-CN"/>
        </w:rPr>
        <w:t>，各类附件扫描均以此类推）。</w:t>
      </w:r>
    </w:p>
    <w:p>
      <w:pPr>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预审核通过后，</w:t>
      </w:r>
      <w:r>
        <w:rPr>
          <w:rFonts w:hint="eastAsia" w:ascii="黑体" w:hAnsi="黑体" w:eastAsia="黑体"/>
          <w:sz w:val="32"/>
          <w:szCs w:val="32"/>
        </w:rPr>
        <w:t>个人注册</w:t>
      </w:r>
    </w:p>
    <w:p>
      <w:r>
        <w:drawing>
          <wp:inline distT="0" distB="0" distL="0" distR="0">
            <wp:extent cx="5274310" cy="316611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3166243"/>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二、注册后登录，选择“专业技术职称”</w:t>
      </w:r>
    </w:p>
    <w:p>
      <w:r>
        <w:drawing>
          <wp:inline distT="0" distB="0" distL="0" distR="0">
            <wp:extent cx="5274310" cy="1339850"/>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rcRect/>
                    <a:stretch>
                      <a:fillRect/>
                    </a:stretch>
                  </pic:blipFill>
                  <pic:spPr>
                    <a:xfrm>
                      <a:off x="0" y="0"/>
                      <a:ext cx="5274310" cy="1340016"/>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三、选择“全日制职称认定”，新增申报信息。非全日制学历职称认定同样选择“全日制职称认定”，后期认定表会加盖“非全日制”字样。</w:t>
      </w:r>
    </w:p>
    <w:p>
      <w:r>
        <w:drawing>
          <wp:inline distT="0" distB="0" distL="0" distR="0">
            <wp:extent cx="5078730" cy="2606040"/>
            <wp:effectExtent l="19050" t="0" r="718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srcRect/>
                    <a:stretch>
                      <a:fillRect/>
                    </a:stretch>
                  </pic:blipFill>
                  <pic:spPr>
                    <a:xfrm>
                      <a:off x="0" y="0"/>
                      <a:ext cx="5076150" cy="2605056"/>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四、填写基本信息，上传</w:t>
      </w:r>
      <w:r>
        <w:rPr>
          <w:rFonts w:hint="eastAsia" w:ascii="黑体" w:hAnsi="黑体" w:eastAsia="黑体"/>
          <w:sz w:val="32"/>
          <w:szCs w:val="32"/>
          <w:lang w:val="en-US" w:eastAsia="zh-CN"/>
        </w:rPr>
        <w:t>1寸</w:t>
      </w:r>
      <w:r>
        <w:rPr>
          <w:rFonts w:hint="eastAsia" w:ascii="黑体" w:hAnsi="黑体" w:eastAsia="黑体"/>
          <w:sz w:val="32"/>
          <w:szCs w:val="32"/>
        </w:rPr>
        <w:t>标准证件照</w:t>
      </w:r>
      <w:r>
        <w:rPr>
          <w:rFonts w:hint="eastAsia" w:ascii="黑体" w:hAnsi="黑体" w:eastAsia="黑体"/>
          <w:sz w:val="32"/>
          <w:szCs w:val="32"/>
          <w:lang w:eastAsia="zh-CN"/>
        </w:rPr>
        <w:t>以及身份证，上传社保权益单。</w:t>
      </w:r>
    </w:p>
    <w:p>
      <w:r>
        <w:drawing>
          <wp:inline distT="0" distB="0" distL="0" distR="0">
            <wp:extent cx="5274310" cy="2545080"/>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srcRect/>
                    <a:stretch>
                      <a:fillRect/>
                    </a:stretch>
                  </pic:blipFill>
                  <pic:spPr>
                    <a:xfrm>
                      <a:off x="0" y="0"/>
                      <a:ext cx="5274310" cy="2545443"/>
                    </a:xfrm>
                    <a:prstGeom prst="rect">
                      <a:avLst/>
                    </a:prstGeom>
                    <a:noFill/>
                    <a:ln w="9525">
                      <a:noFill/>
                      <a:miter lim="800000"/>
                      <a:headEnd/>
                      <a:tailEnd/>
                    </a:ln>
                  </pic:spPr>
                </pic:pic>
              </a:graphicData>
            </a:graphic>
          </wp:inline>
        </w:drawing>
      </w:r>
    </w:p>
    <w:p>
      <w:pPr>
        <w:ind w:firstLine="640" w:firstLineChars="200"/>
        <w:rPr>
          <w:rFonts w:hint="default" w:ascii="黑体" w:hAnsi="黑体" w:eastAsia="黑体"/>
          <w:sz w:val="32"/>
          <w:szCs w:val="32"/>
          <w:lang w:val="en-US" w:eastAsia="zh-CN"/>
        </w:rPr>
      </w:pPr>
      <w:r>
        <w:rPr>
          <w:rFonts w:hint="eastAsia" w:ascii="黑体" w:hAnsi="黑体" w:eastAsia="黑体"/>
          <w:sz w:val="32"/>
          <w:szCs w:val="32"/>
        </w:rPr>
        <w:t>五、填写申报信息，申报系列和现从事专业填写规范名称</w:t>
      </w:r>
      <w:r>
        <w:rPr>
          <w:rFonts w:hint="eastAsia" w:ascii="黑体" w:hAnsi="黑体" w:eastAsia="黑体"/>
          <w:sz w:val="32"/>
          <w:szCs w:val="32"/>
          <w:lang w:eastAsia="zh-CN"/>
        </w:rPr>
        <w:t>，申报年度</w:t>
      </w:r>
      <w:r>
        <w:rPr>
          <w:rFonts w:hint="eastAsia" w:ascii="黑体" w:hAnsi="黑体" w:eastAsia="黑体"/>
          <w:sz w:val="32"/>
          <w:szCs w:val="32"/>
          <w:lang w:val="en-US" w:eastAsia="zh-CN"/>
        </w:rPr>
        <w:t>2022年。</w:t>
      </w:r>
    </w:p>
    <w:p>
      <w:r>
        <w:drawing>
          <wp:inline distT="0" distB="0" distL="0" distR="0">
            <wp:extent cx="5274310" cy="2133600"/>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srcRect/>
                    <a:stretch>
                      <a:fillRect/>
                    </a:stretch>
                  </pic:blipFill>
                  <pic:spPr>
                    <a:xfrm>
                      <a:off x="0" y="0"/>
                      <a:ext cx="5274310" cy="2134214"/>
                    </a:xfrm>
                    <a:prstGeom prst="rect">
                      <a:avLst/>
                    </a:prstGeom>
                    <a:noFill/>
                    <a:ln w="9525">
                      <a:noFill/>
                      <a:miter lim="800000"/>
                      <a:headEnd/>
                      <a:tailEnd/>
                    </a:ln>
                  </pic:spPr>
                </pic:pic>
              </a:graphicData>
            </a:graphic>
          </wp:inline>
        </w:drawing>
      </w:r>
    </w:p>
    <w:p/>
    <w:p/>
    <w:p>
      <w:pPr>
        <w:ind w:firstLine="640" w:firstLineChars="200"/>
        <w:rPr>
          <w:rFonts w:ascii="黑体" w:hAnsi="黑体" w:eastAsia="黑体"/>
          <w:sz w:val="32"/>
          <w:szCs w:val="32"/>
        </w:rPr>
      </w:pPr>
      <w:r>
        <w:rPr>
          <w:rFonts w:hint="eastAsia" w:ascii="黑体" w:hAnsi="黑体" w:eastAsia="黑体"/>
          <w:sz w:val="32"/>
          <w:szCs w:val="32"/>
        </w:rPr>
        <w:t>六、学历信息</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填写考核认定依据学历（全日制毕业生填写全日制学历，非全日制毕业生填写考核认定的依据学历），所学专业应与所从事专业相关，对于所学专业与所从事专业明显不相近或不相关的人员，工作年限延长1年。</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①</w:t>
      </w:r>
      <w:r>
        <w:rPr>
          <w:rFonts w:hint="eastAsia" w:ascii="仿宋_GB2312" w:hAnsi="黑体" w:eastAsia="仿宋_GB2312"/>
          <w:sz w:val="32"/>
          <w:szCs w:val="32"/>
          <w:lang w:val="en-US" w:eastAsia="zh-CN"/>
        </w:rPr>
        <w:t>2002年以后大专及以上学历毕业</w:t>
      </w:r>
      <w:r>
        <w:rPr>
          <w:rFonts w:hint="eastAsia" w:ascii="仿宋_GB2312" w:hAnsi="黑体" w:eastAsia="仿宋_GB2312"/>
          <w:sz w:val="32"/>
          <w:szCs w:val="32"/>
        </w:rPr>
        <w:t>毕业证、学位证、有效期内《教育部学历证书电子注册备案表》《学位认证报告》等合并一个PDF上传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②</w:t>
      </w:r>
      <w:r>
        <w:rPr>
          <w:rFonts w:hint="eastAsia" w:ascii="仿宋_GB2312" w:hAnsi="黑体" w:eastAsia="仿宋_GB2312"/>
          <w:sz w:val="32"/>
          <w:szCs w:val="32"/>
          <w:lang w:val="en-US" w:eastAsia="zh-CN"/>
        </w:rPr>
        <w:t>2002年以前大专及以上学历毕业：</w:t>
      </w:r>
      <w:r>
        <w:rPr>
          <w:rFonts w:hint="eastAsia" w:ascii="仿宋_GB2312" w:hAnsi="黑体" w:eastAsia="仿宋_GB2312"/>
          <w:sz w:val="32"/>
          <w:szCs w:val="32"/>
          <w:lang w:eastAsia="zh-CN"/>
        </w:rPr>
        <w:t>毕业证、学位证</w:t>
      </w:r>
      <w:r>
        <w:rPr>
          <w:rFonts w:hint="eastAsia" w:ascii="仿宋_GB2312" w:hAnsi="黑体" w:eastAsia="仿宋_GB2312"/>
          <w:sz w:val="32"/>
          <w:szCs w:val="32"/>
        </w:rPr>
        <w:t>《学历认证报告》《学位认证报告》等合并一个PDF上传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黑体" w:eastAsia="仿宋_GB2312"/>
          <w:sz w:val="32"/>
          <w:szCs w:val="32"/>
          <w:lang w:eastAsia="zh-CN"/>
        </w:rPr>
        <w:t>③毕业证、</w:t>
      </w:r>
      <w:r>
        <w:rPr>
          <w:rFonts w:hint="eastAsia" w:ascii="仿宋_GB2312" w:hAnsi="黑体" w:eastAsia="仿宋_GB2312"/>
          <w:sz w:val="32"/>
          <w:szCs w:val="32"/>
        </w:rPr>
        <w:t>《教育部留学服务中心国（境）外学历学位认证书》</w:t>
      </w:r>
      <w:r>
        <w:rPr>
          <w:rFonts w:hint="eastAsia" w:ascii="仿宋_GB2312" w:hAnsi="黑体" w:eastAsia="仿宋_GB2312"/>
          <w:sz w:val="32"/>
          <w:szCs w:val="32"/>
          <w:lang w:eastAsia="zh-CN"/>
        </w:rPr>
        <w:t>（国外学历毕业）</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③国外留学毕业人员：需出具毕业证、《教育部留学服务中心国（境）外学历学位认证书》</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④中专或技工院校学历，毕业证、还需提供毕业生登记表原件扫描件或加盖档案管理部门章的复印件扫描件</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上传的附件用原件进行扫描操作每项附件需上传至各自相应位置，均为正面水平视图，清晰完整，应按照时间-内容的格式命名，如“2002年本科学历证书”。证明同一内容的证书和材料有多页的，需合并扫描为一页，方便专家查阅（扫描模板见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，各类附件扫描均以此类推）。</w:t>
      </w:r>
    </w:p>
    <w:p>
      <w:pPr>
        <w:ind w:firstLine="640" w:firstLineChars="200"/>
        <w:rPr>
          <w:rFonts w:hint="eastAsia" w:ascii="仿宋_GB2312" w:hAnsi="黑体" w:eastAsia="仿宋_GB2312"/>
          <w:sz w:val="32"/>
          <w:szCs w:val="32"/>
          <w:lang w:eastAsia="zh-CN"/>
        </w:rPr>
      </w:pPr>
    </w:p>
    <w:p>
      <w:r>
        <w:rPr>
          <w:rFonts w:hint="eastAsia"/>
        </w:rPr>
        <w:drawing>
          <wp:inline distT="0" distB="0" distL="0" distR="0">
            <wp:extent cx="5274310" cy="1344930"/>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74310" cy="1344985"/>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七、任现职以来主要专业技术工作成绩及表现，如实填写，不超过1200字。</w:t>
      </w:r>
      <w:r>
        <w:rPr>
          <w:rFonts w:hint="eastAsia" w:ascii="黑体" w:hAnsi="黑体" w:eastAsia="黑体"/>
          <w:sz w:val="32"/>
          <w:szCs w:val="32"/>
          <w:lang w:eastAsia="zh-CN"/>
        </w:rPr>
        <w:t>写的角度请查看当月申报文件。</w:t>
      </w:r>
    </w:p>
    <w:p>
      <w:r>
        <w:drawing>
          <wp:inline distT="0" distB="0" distL="0" distR="0">
            <wp:extent cx="5274310" cy="451485"/>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a:srcRect/>
                    <a:stretch>
                      <a:fillRect/>
                    </a:stretch>
                  </pic:blipFill>
                  <pic:spPr>
                    <a:xfrm>
                      <a:off x="0" y="0"/>
                      <a:ext cx="5274310" cy="451600"/>
                    </a:xfrm>
                    <a:prstGeom prst="rect">
                      <a:avLst/>
                    </a:prstGeom>
                    <a:noFill/>
                    <a:ln w="9525">
                      <a:noFill/>
                      <a:miter lim="800000"/>
                      <a:headEnd/>
                      <a:tailEnd/>
                    </a:ln>
                  </pic:spPr>
                </pic:pic>
              </a:graphicData>
            </a:graphic>
          </wp:inline>
        </w:drawing>
      </w:r>
    </w:p>
    <w:p>
      <w:pPr>
        <w:ind w:firstLine="640" w:firstLineChars="200"/>
        <w:jc w:val="left"/>
        <w:rPr>
          <w:rFonts w:ascii="黑体" w:hAnsi="黑体" w:eastAsia="黑体"/>
          <w:sz w:val="32"/>
          <w:szCs w:val="32"/>
        </w:rPr>
      </w:pPr>
      <w:r>
        <w:rPr>
          <w:rFonts w:hint="eastAsia" w:ascii="黑体" w:hAnsi="黑体" w:eastAsia="黑体"/>
          <w:sz w:val="32"/>
          <w:szCs w:val="32"/>
        </w:rPr>
        <w:t>八、上传其他证明附件，上传《申报资格审核和公示情况说明》</w:t>
      </w:r>
      <w:r>
        <w:rPr>
          <w:rFonts w:hint="eastAsia" w:ascii="黑体" w:hAnsi="黑体" w:eastAsia="黑体"/>
          <w:sz w:val="32"/>
          <w:szCs w:val="32"/>
          <w:lang w:eastAsia="zh-CN"/>
        </w:rPr>
        <w:t>（邦得根据用工单位盖</w:t>
      </w:r>
      <w:r>
        <w:rPr>
          <w:rFonts w:hint="eastAsia" w:ascii="黑体" w:hAnsi="黑体" w:eastAsia="黑体"/>
          <w:sz w:val="32"/>
          <w:szCs w:val="32"/>
          <w:highlight w:val="none"/>
          <w:lang w:eastAsia="zh-CN"/>
        </w:rPr>
        <w:t>章出具的进行出具，系统上传邦得盖章版本）</w:t>
      </w:r>
      <w:r>
        <w:rPr>
          <w:rFonts w:hint="eastAsia" w:ascii="黑体" w:hAnsi="黑体" w:eastAsia="黑体"/>
          <w:sz w:val="32"/>
          <w:szCs w:val="32"/>
        </w:rPr>
        <w:t>《诚信承诺书》及从事本专业技术工作以来的劳动合同原件扫描件</w:t>
      </w:r>
      <w:r>
        <w:rPr>
          <w:rFonts w:hint="eastAsia" w:ascii="黑体" w:hAnsi="黑体" w:eastAsia="黑体"/>
          <w:sz w:val="32"/>
          <w:szCs w:val="32"/>
          <w:lang w:eastAsia="zh-CN"/>
        </w:rPr>
        <w:t>（从封皮到该红章页中间页也扫描）以下材料备用：用工单位与邦得分公司联合盖章的派遣证明、派遣协议、</w:t>
      </w:r>
      <w:r>
        <w:rPr>
          <w:rFonts w:hint="eastAsia" w:ascii="黑体" w:hAnsi="黑体" w:eastAsia="黑体"/>
          <w:sz w:val="32"/>
          <w:szCs w:val="32"/>
          <w:lang w:val="en-US" w:eastAsia="zh-CN"/>
        </w:rPr>
        <w:t>需要借原单位工作经历的：原单位出具的盖章离职证明（起止时间X年X月至X年X月在职，离职时间）或者出具盖章曾在职证明原件及原单位盖章解除原件</w:t>
      </w:r>
      <w:r>
        <w:rPr>
          <w:rFonts w:hint="eastAsia" w:ascii="黑体" w:hAnsi="黑体" w:eastAsia="黑体"/>
          <w:sz w:val="32"/>
          <w:szCs w:val="32"/>
          <w:lang w:eastAsia="zh-CN"/>
        </w:rPr>
        <w:t>。</w:t>
      </w:r>
    </w:p>
    <w:p>
      <w:pPr>
        <w:jc w:val="left"/>
        <w:rPr>
          <w:rFonts w:ascii="黑体" w:hAnsi="黑体" w:eastAsia="黑体"/>
          <w:sz w:val="32"/>
          <w:szCs w:val="32"/>
        </w:rPr>
      </w:pPr>
      <w:r>
        <w:rPr>
          <w:rFonts w:ascii="黑体" w:hAnsi="黑体" w:eastAsia="黑体"/>
          <w:sz w:val="32"/>
          <w:szCs w:val="32"/>
        </w:rPr>
        <w:drawing>
          <wp:inline distT="0" distB="0" distL="0" distR="0">
            <wp:extent cx="5274310" cy="1374140"/>
            <wp:effectExtent l="19050" t="0" r="2540" b="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12"/>
                    <a:srcRect/>
                    <a:stretch>
                      <a:fillRect/>
                    </a:stretch>
                  </pic:blipFill>
                  <pic:spPr>
                    <a:xfrm>
                      <a:off x="0" y="0"/>
                      <a:ext cx="5274310" cy="1374384"/>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九、确定提交后所在</w:t>
      </w:r>
      <w:r>
        <w:rPr>
          <w:rFonts w:hint="eastAsia" w:ascii="黑体" w:hAnsi="黑体" w:eastAsia="黑体"/>
          <w:sz w:val="32"/>
          <w:szCs w:val="32"/>
          <w:lang w:eastAsia="zh-CN"/>
        </w:rPr>
        <w:t>邦得分公司</w:t>
      </w:r>
      <w:r>
        <w:rPr>
          <w:rFonts w:hint="eastAsia" w:ascii="黑体" w:hAnsi="黑体" w:eastAsia="黑体"/>
          <w:sz w:val="32"/>
          <w:szCs w:val="32"/>
        </w:rPr>
        <w:t>审核、上报。</w:t>
      </w:r>
    </w:p>
    <w:p>
      <w:pPr>
        <w:ind w:firstLine="640" w:firstLineChars="200"/>
        <w:rPr>
          <w:rFonts w:ascii="黑体" w:hAnsi="黑体" w:eastAsia="黑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5526E"/>
    <w:rsid w:val="00091F53"/>
    <w:rsid w:val="000C38E5"/>
    <w:rsid w:val="001170FD"/>
    <w:rsid w:val="0019046B"/>
    <w:rsid w:val="001D471F"/>
    <w:rsid w:val="0028639D"/>
    <w:rsid w:val="00294D20"/>
    <w:rsid w:val="002B4ADB"/>
    <w:rsid w:val="002E754D"/>
    <w:rsid w:val="00362598"/>
    <w:rsid w:val="003818B3"/>
    <w:rsid w:val="00461236"/>
    <w:rsid w:val="004727ED"/>
    <w:rsid w:val="00493A92"/>
    <w:rsid w:val="004A7805"/>
    <w:rsid w:val="004D0A5B"/>
    <w:rsid w:val="005179ED"/>
    <w:rsid w:val="005277FA"/>
    <w:rsid w:val="005768C1"/>
    <w:rsid w:val="00605EA7"/>
    <w:rsid w:val="0065526E"/>
    <w:rsid w:val="00662E64"/>
    <w:rsid w:val="00722D7C"/>
    <w:rsid w:val="00746488"/>
    <w:rsid w:val="007C05B2"/>
    <w:rsid w:val="007C61F1"/>
    <w:rsid w:val="00865797"/>
    <w:rsid w:val="00880771"/>
    <w:rsid w:val="008A318B"/>
    <w:rsid w:val="008C10CA"/>
    <w:rsid w:val="00912570"/>
    <w:rsid w:val="009307B8"/>
    <w:rsid w:val="0097788F"/>
    <w:rsid w:val="009C084E"/>
    <w:rsid w:val="009D3E26"/>
    <w:rsid w:val="00A4105B"/>
    <w:rsid w:val="00A47ABA"/>
    <w:rsid w:val="00A71D30"/>
    <w:rsid w:val="00A953D9"/>
    <w:rsid w:val="00AA7B1E"/>
    <w:rsid w:val="00B774D3"/>
    <w:rsid w:val="00C1327B"/>
    <w:rsid w:val="00C61D63"/>
    <w:rsid w:val="00C85A8F"/>
    <w:rsid w:val="00CC5A50"/>
    <w:rsid w:val="00DF40FB"/>
    <w:rsid w:val="00E01622"/>
    <w:rsid w:val="00E32BD5"/>
    <w:rsid w:val="00E3522E"/>
    <w:rsid w:val="00E93078"/>
    <w:rsid w:val="00F030C7"/>
    <w:rsid w:val="00F237AB"/>
    <w:rsid w:val="00F23814"/>
    <w:rsid w:val="00F46037"/>
    <w:rsid w:val="00FD4852"/>
    <w:rsid w:val="01FC4B22"/>
    <w:rsid w:val="041D78CE"/>
    <w:rsid w:val="047E789B"/>
    <w:rsid w:val="06741311"/>
    <w:rsid w:val="07774C33"/>
    <w:rsid w:val="087C42FB"/>
    <w:rsid w:val="0B0F7B7A"/>
    <w:rsid w:val="0B6E2275"/>
    <w:rsid w:val="0BB6176F"/>
    <w:rsid w:val="0E7643CC"/>
    <w:rsid w:val="102B77E5"/>
    <w:rsid w:val="110F6A58"/>
    <w:rsid w:val="12950F82"/>
    <w:rsid w:val="12992935"/>
    <w:rsid w:val="13B917CF"/>
    <w:rsid w:val="13C77771"/>
    <w:rsid w:val="14CF2143"/>
    <w:rsid w:val="15FC6090"/>
    <w:rsid w:val="17592BC1"/>
    <w:rsid w:val="17DB2FF1"/>
    <w:rsid w:val="1A0840E2"/>
    <w:rsid w:val="1FD63066"/>
    <w:rsid w:val="21593272"/>
    <w:rsid w:val="23086517"/>
    <w:rsid w:val="2599181F"/>
    <w:rsid w:val="280C1BB0"/>
    <w:rsid w:val="2A502E83"/>
    <w:rsid w:val="2A7B59F2"/>
    <w:rsid w:val="2B276A27"/>
    <w:rsid w:val="2B9377EA"/>
    <w:rsid w:val="2CA12C4D"/>
    <w:rsid w:val="2CF24A0D"/>
    <w:rsid w:val="2E7A1B42"/>
    <w:rsid w:val="2E965F3D"/>
    <w:rsid w:val="303521F1"/>
    <w:rsid w:val="309A6BC1"/>
    <w:rsid w:val="33286B8C"/>
    <w:rsid w:val="3335113F"/>
    <w:rsid w:val="3368235D"/>
    <w:rsid w:val="37057156"/>
    <w:rsid w:val="391F0F75"/>
    <w:rsid w:val="395030C9"/>
    <w:rsid w:val="399C6677"/>
    <w:rsid w:val="39E31CFD"/>
    <w:rsid w:val="3AD92167"/>
    <w:rsid w:val="3B7B019C"/>
    <w:rsid w:val="3CED168B"/>
    <w:rsid w:val="3E33467B"/>
    <w:rsid w:val="3EEE316F"/>
    <w:rsid w:val="3FB97CD7"/>
    <w:rsid w:val="3FE12F95"/>
    <w:rsid w:val="406C2F9B"/>
    <w:rsid w:val="409C1122"/>
    <w:rsid w:val="4227467D"/>
    <w:rsid w:val="422851E2"/>
    <w:rsid w:val="43790167"/>
    <w:rsid w:val="43C61A9E"/>
    <w:rsid w:val="44254CA3"/>
    <w:rsid w:val="451C4623"/>
    <w:rsid w:val="46B777AA"/>
    <w:rsid w:val="477F1A7E"/>
    <w:rsid w:val="47C90FA2"/>
    <w:rsid w:val="48153F60"/>
    <w:rsid w:val="4B275636"/>
    <w:rsid w:val="4BEE0BF8"/>
    <w:rsid w:val="4C1B2970"/>
    <w:rsid w:val="4CAB75BC"/>
    <w:rsid w:val="4CDA44E9"/>
    <w:rsid w:val="528D0378"/>
    <w:rsid w:val="537143E2"/>
    <w:rsid w:val="56783460"/>
    <w:rsid w:val="58501928"/>
    <w:rsid w:val="594B2737"/>
    <w:rsid w:val="5A771702"/>
    <w:rsid w:val="5B6F622C"/>
    <w:rsid w:val="5C4E4C03"/>
    <w:rsid w:val="5C6B7623"/>
    <w:rsid w:val="5DB70187"/>
    <w:rsid w:val="5E3D64BB"/>
    <w:rsid w:val="5F436E51"/>
    <w:rsid w:val="61EB6843"/>
    <w:rsid w:val="62E76C45"/>
    <w:rsid w:val="64AF0040"/>
    <w:rsid w:val="654B56C1"/>
    <w:rsid w:val="65835B5F"/>
    <w:rsid w:val="65A70187"/>
    <w:rsid w:val="66342FA6"/>
    <w:rsid w:val="665567CC"/>
    <w:rsid w:val="67752636"/>
    <w:rsid w:val="686A2F5C"/>
    <w:rsid w:val="694F3E4A"/>
    <w:rsid w:val="69D71853"/>
    <w:rsid w:val="69D71E55"/>
    <w:rsid w:val="6A3D36B9"/>
    <w:rsid w:val="6B2B3BB7"/>
    <w:rsid w:val="6B6A7775"/>
    <w:rsid w:val="6C4A26D6"/>
    <w:rsid w:val="6C5E1680"/>
    <w:rsid w:val="6D2F7143"/>
    <w:rsid w:val="6E3678C9"/>
    <w:rsid w:val="710F6592"/>
    <w:rsid w:val="71853A5D"/>
    <w:rsid w:val="73224EA8"/>
    <w:rsid w:val="766E332B"/>
    <w:rsid w:val="787963ED"/>
    <w:rsid w:val="7B521260"/>
    <w:rsid w:val="7BD87A6A"/>
    <w:rsid w:val="7C051C25"/>
    <w:rsid w:val="7E095A05"/>
    <w:rsid w:val="7E8F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126</Words>
  <Characters>723</Characters>
  <Lines>6</Lines>
  <Paragraphs>1</Paragraphs>
  <TotalTime>0</TotalTime>
  <ScaleCrop>false</ScaleCrop>
  <LinksUpToDate>false</LinksUpToDate>
  <CharactersWithSpaces>848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2022-02-08T01:09:00Z</dcterms:created>
  <dc:creator>John</dc:creator>
  <cp:lastModifiedBy>Administrator</cp:lastModifiedBy>
  <dcterms:modified xsi:type="dcterms:W3CDTF">2022-07-14T02:28:09Z</dcterms:modified>
  <cp:revision>436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